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Приложение № 1</w:t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к договору № _____</w:t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от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 «____»____________________г.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left="284"/>
        <w:jc w:val="center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Состав общего имущества многоквартирного дома*</w:t>
      </w:r>
      <w:r>
        <w:rPr>
          <w:rFonts w:ascii="Liberation Sans" w:hAnsi="Liberation Sans" w:cs="Liberation Sans"/>
        </w:rPr>
      </w:r>
    </w:p>
    <w:p>
      <w:pPr>
        <w:ind w:left="284"/>
        <w:jc w:val="center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Земельный участок;</w:t>
      </w:r>
      <w:r>
        <w:rPr>
          <w:rFonts w:ascii="Liberation Sans" w:hAnsi="Liberation Sans" w:cs="Liberation Sans"/>
        </w:rPr>
      </w:r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Фундамент, ограждающие, несущие и </w:t>
      </w:r>
      <w:r>
        <w:rPr>
          <w:rFonts w:ascii="Liberation Sans" w:hAnsi="Liberation Sans" w:eastAsia="Times New Roman" w:cs="Liberation Sans"/>
          <w:bCs/>
          <w:color w:val="000000"/>
          <w:sz w:val="24"/>
          <w:szCs w:val="24"/>
          <w:lang w:eastAsia="ru-RU"/>
        </w:rPr>
        <w:t xml:space="preserve">ненесущие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конструкции многоквартирного дома (стены, чердачные, межэтажные и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надподвальные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 перекрытия, не являющиеся частями квартир и предназначенные для обслуживания более одного </w:t>
      </w:r>
      <w:r>
        <w:rPr>
          <w:rFonts w:ascii="Liberation Sans" w:hAnsi="Liberation Sans" w:eastAsia="Times New Roman" w:cs="Liberation Sans"/>
          <w:bCs/>
          <w:color w:val="000000"/>
          <w:sz w:val="24"/>
          <w:szCs w:val="24"/>
          <w:lang w:eastAsia="ru-RU"/>
        </w:rPr>
        <w:t xml:space="preserve">помещения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в данном доме;</w:t>
      </w:r>
      <w:r>
        <w:rPr>
          <w:rFonts w:ascii="Liberation Sans" w:hAnsi="Liberation Sans" w:cs="Liberation Sans"/>
        </w:rPr>
      </w:r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Помещения, не являющиеся частями квартир и предназначенные для обслуживания более одного </w:t>
      </w:r>
      <w:r>
        <w:rPr>
          <w:rFonts w:ascii="Liberation Sans" w:hAnsi="Liberation Sans" w:eastAsia="Times New Roman" w:cs="Liberation Sans"/>
          <w:bCs/>
          <w:color w:val="000000"/>
          <w:sz w:val="24"/>
          <w:szCs w:val="24"/>
          <w:lang w:eastAsia="ru-RU"/>
        </w:rPr>
        <w:t xml:space="preserve">помещения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в данном доме: подъезды, входы (в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т.ч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. запасные), тамбуры, вестибюли, коридоры, проходы, эвакуационные пути; межэтажные и межквартирные лестничные клетки, лестницы (в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т.ч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. наружные), помещения технических и подвальных этажей, чердачные помещения и другие нежилые помещения многоквартирного дома, обслуживающие более одного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помещения в данном доме;</w:t>
      </w:r>
      <w:r>
        <w:rPr>
          <w:rFonts w:ascii="Liberation Sans" w:hAnsi="Liberation Sans" w:cs="Liberation Sans"/>
        </w:rPr>
      </w:r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Инженерные коммуникации в техническом подвале (подполье) и шахтах; механическое, электрическое, сантехническое и иное оборудование, находящееся в данном доме за пределами или внутри помещений и обслуживающее более одного помещения;</w:t>
      </w:r>
      <w:r>
        <w:rPr>
          <w:rFonts w:ascii="Liberation Sans" w:hAnsi="Liberation Sans" w:cs="Liberation Sans"/>
        </w:rPr>
      </w:r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pacing w:val="3"/>
          <w:sz w:val="24"/>
          <w:szCs w:val="24"/>
          <w:lang w:eastAsia="ru-RU"/>
        </w:rPr>
        <w:t xml:space="preserve">Коллективные (общедомовые) приборы учета коммунальных ресурсов: холодной воды, электрической энергии, тепловой энергии.</w:t>
      </w:r>
      <w:r>
        <w:rPr>
          <w:rFonts w:ascii="Liberation Sans" w:hAnsi="Liberation Sans" w:cs="Liberation Sans"/>
        </w:rPr>
      </w:r>
    </w:p>
    <w:p>
      <w:p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pacing w:val="3"/>
          <w:sz w:val="20"/>
          <w:szCs w:val="20"/>
          <w:lang w:eastAsia="ru-RU"/>
        </w:rPr>
        <w:t xml:space="preserve">  </w:t>
      </w:r>
      <w:r>
        <w:rPr>
          <w:rFonts w:ascii="Liberation Sans" w:hAnsi="Liberation Sans" w:cs="Liberation Sans"/>
        </w:rPr>
      </w:r>
    </w:p>
    <w:p>
      <w:pPr>
        <w:ind w:left="284"/>
        <w:jc w:val="both"/>
        <w:spacing w:after="0" w:line="240" w:lineRule="auto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*данный перечень является примерным и фор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мируется сторонами договора на основании технической документации на конкретный многоквартирный дом, а также на основании «актов о состоянии общего имущества собственников помещений в многоквартирном доме», представленных в составе конкурсной документации.</w:t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Приложение № 2</w:t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к договору № _____</w:t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от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 «____»____________________г.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Перечень услуг (работ) по управлению многоквартирным домом 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57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sz w:val="24"/>
                <w:szCs w:val="24"/>
                <w:lang w:eastAsia="ru-RU"/>
              </w:rPr>
              <w:t xml:space="preserve">Перечень услуг (работ)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widowControl w:val="off"/>
              <w:tabs>
                <w:tab w:val="left" w:pos="461" w:leader="none"/>
              </w:tabs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color w:val="000000"/>
                <w:sz w:val="24"/>
                <w:szCs w:val="24"/>
                <w:lang w:eastAsia="ru-RU"/>
              </w:rPr>
              <w:t xml:space="preserve">1. Хранение и ведение технической документации по многоквартирному дому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color w:val="000000"/>
                <w:sz w:val="24"/>
                <w:szCs w:val="24"/>
                <w:lang w:eastAsia="ru-RU"/>
              </w:rPr>
              <w:t xml:space="preserve">2.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color w:val="000000"/>
                <w:sz w:val="24"/>
                <w:szCs w:val="24"/>
                <w:lang w:eastAsia="ru-RU"/>
              </w:rPr>
              <w:t xml:space="preserve">3. Заключение договоров с ресурсоснабжающими организациями, согласно перечня, приведенного в конкурсной документации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color w:val="000000"/>
                <w:sz w:val="24"/>
                <w:szCs w:val="24"/>
                <w:lang w:eastAsia="ru-RU"/>
              </w:rPr>
              <w:t xml:space="preserve">4. Осуществление контроля за качеством коммунальных услуг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color w:val="000000"/>
                <w:sz w:val="24"/>
                <w:szCs w:val="24"/>
                <w:lang w:eastAsia="ru-RU"/>
              </w:rPr>
              <w:t xml:space="preserve">5. Представление устных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sz w:val="24"/>
                <w:szCs w:val="24"/>
                <w:lang w:eastAsia="ru-RU"/>
              </w:rPr>
              <w:t xml:space="preserve">6. Информирование граждан-Собственников жилых помещений об изменении тарифов на коммунальные услуги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sz w:val="24"/>
                <w:szCs w:val="24"/>
                <w:lang w:eastAsia="ru-RU"/>
              </w:rPr>
              <w:t xml:space="preserve">7. Осуществлять начисление</w:t>
            </w:r>
            <w:r>
              <w:rPr>
                <w:rFonts w:ascii="Liberation Sans" w:hAnsi="Liberation Sans" w:eastAsia="Times New Roman" w:cs="Liberation Sans"/>
                <w:sz w:val="24"/>
                <w:szCs w:val="24"/>
                <w:lang w:eastAsia="ru-RU"/>
              </w:rPr>
              <w:t xml:space="preserve"> и сбор платы за жилое помещение и коммунальные услуги или заключить договор со специализированной организацией, осуществляющей деятельность по начислению платы за жилое помещение и коммунальные услуги и (или) приему платежей за жилищно-коммунальные услуги</w:t>
            </w:r>
            <w:r>
              <w:rPr>
                <w:rFonts w:ascii="Liberation Sans" w:hAnsi="Liberation Sans" w:eastAsia="Times New Roman" w:cs="Liberation Sans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sz w:val="24"/>
                <w:szCs w:val="24"/>
                <w:lang w:eastAsia="ru-RU"/>
              </w:rPr>
              <w:t xml:space="preserve">8. Подготовка предложений о проведении капитального ремонта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Times New Roman" w:cs="Liberation Sans"/>
                <w:sz w:val="24"/>
                <w:szCs w:val="24"/>
                <w:lang w:eastAsia="ru-RU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</w:rPr>
      </w:r>
      <w:bookmarkStart w:id="0" w:name="_GoBack"/>
      <w:r>
        <w:rPr>
          <w:rFonts w:ascii="Liberation Sans" w:hAnsi="Liberation Sans" w:cs="Liberation Sans"/>
        </w:rPr>
      </w:r>
      <w:bookmarkEnd w:id="0"/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Приложение № 4</w:t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к договору № _____</w:t>
      </w:r>
      <w:r>
        <w:rPr>
          <w:rFonts w:ascii="Liberation Sans" w:hAnsi="Liberation Sans" w:cs="Liberation Sans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от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 «____»____________________г.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А К Т</w:t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обследования объектов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г._____________________                                                                 «______»_____________20__г.</w:t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Мы, нижеподписавшиеся, представители Управляющей организации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color w:val="000000"/>
          <w:sz w:val="24"/>
          <w:szCs w:val="24"/>
        </w:rP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lang w:eastAsia="ru-RU"/>
        </w:rPr>
        <w:t xml:space="preserve">____________________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                                         (должность, Ф.И.О.)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и Собственник(и) жилого(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ых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) помещения(й) многоквартирного дома, проживающих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____________________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                                        (Ф.И.О., номер(а) квартиры(р), иные сведения)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Удостоверили факт произошедшего____________________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___________________________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На 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срок_____часов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 в результате_______________________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___________________________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                                                                      (причина перебоя)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______________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 (указываются другие нарушения по конкретным объектам и перечень повреждения имущества)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Подписи сторон:</w:t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От Управляющей организации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Собственник(и) жилого(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ых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) помещения(й)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 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ab/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многоквартирного дома </w:t>
      </w:r>
      <w:r>
        <w:rPr>
          <w:rFonts w:ascii="Liberation Sans" w:hAnsi="Liberation Sans" w:cs="Liberation Sans"/>
        </w:rPr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____________                      ____</w:t>
      </w:r>
      <w:r>
        <w:rPr>
          <w:rFonts w:ascii="Liberation Sans" w:hAnsi="Liberation Sans" w:eastAsia="Times New Roman" w:cs="Liberation Sans"/>
          <w:sz w:val="24"/>
          <w:szCs w:val="24"/>
          <w:lang w:eastAsia="ru-RU"/>
        </w:rPr>
        <w:t xml:space="preserve">_______________________________</w:t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Times New Roman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ans">
    <w:panose1 w:val="020B06040202020202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>
    <w:name w:val="Balloon Text"/>
    <w:basedOn w:val="814"/>
    <w:link w:val="81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19" w:customStyle="1">
    <w:name w:val="Текст выноски Знак"/>
    <w:basedOn w:val="815"/>
    <w:link w:val="81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47D0-B0B5-4BF5-9891-741BCDED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ADM40</dc:creator>
  <cp:keywords/>
  <dc:description/>
  <cp:revision>17</cp:revision>
  <dcterms:created xsi:type="dcterms:W3CDTF">2018-04-19T05:35:00Z</dcterms:created>
  <dcterms:modified xsi:type="dcterms:W3CDTF">2024-09-17T11:01:00Z</dcterms:modified>
</cp:coreProperties>
</file>