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6C5" w:rsidRPr="00C12909" w:rsidRDefault="00B106C5" w:rsidP="00B106C5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C12909">
        <w:rPr>
          <w:rFonts w:ascii="PT Astra Serif" w:hAnsi="PT Astra Serif"/>
          <w:b/>
          <w:sz w:val="28"/>
          <w:szCs w:val="28"/>
        </w:rPr>
        <w:t>Перечень документов для участия в мероприятии:</w:t>
      </w:r>
    </w:p>
    <w:p w:rsidR="00B106C5" w:rsidRPr="00F044E5" w:rsidRDefault="00B106C5" w:rsidP="00B106C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044E5">
        <w:rPr>
          <w:rFonts w:ascii="PT Astra Serif" w:eastAsia="PT Astra Serif" w:hAnsi="PT Astra Serif" w:cs="PT Astra Serif"/>
          <w:color w:val="000000" w:themeColor="text1"/>
          <w:sz w:val="28"/>
        </w:rPr>
        <w:t>заявление об участии в мероприятии по форме согласно приложению № 1 к Порядку</w:t>
      </w:r>
      <w:r>
        <w:rPr>
          <w:rFonts w:ascii="PT Astra Serif" w:eastAsia="PT Astra Serif" w:hAnsi="PT Astra Serif" w:cs="PT Astra Serif"/>
          <w:color w:val="000000" w:themeColor="text1"/>
          <w:sz w:val="28"/>
          <w:lang w:val="en-US"/>
        </w:rPr>
        <w:t>;</w:t>
      </w:r>
    </w:p>
    <w:p w:rsidR="00B106C5" w:rsidRPr="00F044E5" w:rsidRDefault="00B106C5" w:rsidP="00B106C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044E5">
        <w:rPr>
          <w:rFonts w:ascii="PT Astra Serif" w:eastAsia="PT Astra Serif" w:hAnsi="PT Astra Serif" w:cs="PT Astra Serif"/>
          <w:color w:val="000000" w:themeColor="text1"/>
          <w:sz w:val="28"/>
        </w:rPr>
        <w:t>согласие заявителя и всех членов семьи на обработку персональных данных по форме согласно приложению № 2 к Порядку;</w:t>
      </w:r>
    </w:p>
    <w:p w:rsidR="00B106C5" w:rsidRPr="00F044E5" w:rsidRDefault="00B106C5" w:rsidP="00B106C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044E5">
        <w:rPr>
          <w:rFonts w:ascii="PT Astra Serif" w:eastAsia="Calibri" w:hAnsi="PT Astra Serif" w:cs="Calibri"/>
          <w:color w:val="000000" w:themeColor="text1"/>
          <w:sz w:val="28"/>
        </w:rPr>
        <w:t>паспорт гражданина Российской Федерации на каждого члена семьи, в том числе несовершеннолетних детей в возрасте старше 14 лет;</w:t>
      </w:r>
    </w:p>
    <w:p w:rsidR="00B106C5" w:rsidRPr="00F044E5" w:rsidRDefault="00B106C5" w:rsidP="00B106C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044E5">
        <w:rPr>
          <w:rFonts w:ascii="PT Astra Serif" w:eastAsia="Calibri" w:hAnsi="PT Astra Serif" w:cs="Calibri"/>
          <w:sz w:val="28"/>
        </w:rPr>
        <w:t xml:space="preserve">письменное обязательство о </w:t>
      </w:r>
      <w:r w:rsidRPr="00F044E5">
        <w:rPr>
          <w:rFonts w:ascii="PT Astra Serif" w:eastAsia="PT Astra Serif" w:hAnsi="PT Astra Serif" w:cs="PT Astra Serif"/>
          <w:sz w:val="28"/>
        </w:rPr>
        <w:t>передаче (</w:t>
      </w:r>
      <w:r w:rsidRPr="00F044E5">
        <w:rPr>
          <w:rFonts w:ascii="PT Astra Serif" w:eastAsia="Calibri" w:hAnsi="PT Astra Serif" w:cs="Calibri"/>
          <w:sz w:val="28"/>
        </w:rPr>
        <w:t>отчуждении</w:t>
      </w:r>
      <w:r w:rsidRPr="00F044E5">
        <w:rPr>
          <w:rFonts w:ascii="PT Astra Serif" w:eastAsia="PT Astra Serif" w:hAnsi="PT Astra Serif" w:cs="PT Astra Serif"/>
          <w:sz w:val="28"/>
        </w:rPr>
        <w:t xml:space="preserve">) органу местного самоуправления занимаемого </w:t>
      </w:r>
      <w:r w:rsidRPr="00F044E5">
        <w:rPr>
          <w:rFonts w:ascii="PT Astra Serif" w:eastAsia="Calibri" w:hAnsi="PT Astra Serif" w:cs="Calibri"/>
          <w:sz w:val="28"/>
        </w:rPr>
        <w:t>жилого помещения, непригодного для проживания, о снятии с регистрационного учета по месту жительства (пребывания) и освобождении занимаемого жилого помещения, непригодного для проживания, в течение двух месяцев со дня государственной регистрации права собственности</w:t>
      </w:r>
      <w:r w:rsidRPr="00F044E5">
        <w:rPr>
          <w:rFonts w:ascii="PT Astra Serif" w:eastAsia="PT Astra Serif" w:hAnsi="PT Astra Serif" w:cs="PT Astra Serif"/>
          <w:sz w:val="28"/>
        </w:rPr>
        <w:t xml:space="preserve"> (</w:t>
      </w:r>
      <w:r w:rsidRPr="00F044E5">
        <w:rPr>
          <w:rFonts w:ascii="PT Astra Serif" w:eastAsia="Calibri" w:hAnsi="PT Astra Serif" w:cs="Calibri"/>
          <w:sz w:val="28"/>
        </w:rPr>
        <w:t>перехода права собственности</w:t>
      </w:r>
      <w:r w:rsidRPr="00F044E5">
        <w:rPr>
          <w:rFonts w:ascii="PT Astra Serif" w:eastAsia="PT Astra Serif" w:hAnsi="PT Astra Serif" w:cs="PT Astra Serif"/>
          <w:sz w:val="28"/>
        </w:rPr>
        <w:t xml:space="preserve">) </w:t>
      </w:r>
      <w:r w:rsidRPr="00F044E5">
        <w:rPr>
          <w:rFonts w:ascii="PT Astra Serif" w:eastAsia="Calibri" w:hAnsi="PT Astra Serif" w:cs="Calibri"/>
          <w:sz w:val="28"/>
        </w:rPr>
        <w:t xml:space="preserve">на приобретенное жилое </w:t>
      </w:r>
      <w:r>
        <w:rPr>
          <w:rFonts w:ascii="PT Astra Serif" w:eastAsia="Calibri" w:hAnsi="PT Astra Serif" w:cs="Calibri"/>
          <w:sz w:val="28"/>
        </w:rPr>
        <w:t xml:space="preserve">помещение, </w:t>
      </w:r>
      <w:r w:rsidRPr="00F044E5">
        <w:rPr>
          <w:rFonts w:ascii="PT Astra Serif" w:eastAsia="Calibri" w:hAnsi="PT Astra Serif" w:cs="Calibri"/>
          <w:sz w:val="28"/>
        </w:rPr>
        <w:t>подписанное заявителем, членами его семьи и уполномоченным должностным лицом органа местного самоуправления, по форме согласно приложению</w:t>
      </w:r>
      <w:r w:rsidRPr="00F044E5">
        <w:rPr>
          <w:rFonts w:ascii="PT Astra Serif" w:eastAsia="PT Astra Serif" w:hAnsi="PT Astra Serif" w:cs="PT Astra Serif"/>
          <w:sz w:val="28"/>
        </w:rPr>
        <w:t xml:space="preserve"> № 3 </w:t>
      </w:r>
      <w:r w:rsidRPr="00F044E5">
        <w:rPr>
          <w:rFonts w:ascii="PT Astra Serif" w:eastAsia="Calibri" w:hAnsi="PT Astra Serif" w:cs="Calibri"/>
          <w:sz w:val="28"/>
        </w:rPr>
        <w:t>к Порядку;</w:t>
      </w:r>
    </w:p>
    <w:p w:rsidR="00B106C5" w:rsidRPr="00F044E5" w:rsidRDefault="00B106C5" w:rsidP="00B106C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044E5">
        <w:rPr>
          <w:rFonts w:ascii="PT Astra Serif" w:eastAsia="PT Astra Serif" w:hAnsi="PT Astra Serif" w:cs="PT Astra Serif"/>
          <w:sz w:val="28"/>
          <w:szCs w:val="28"/>
        </w:rPr>
        <w:t>судебное решение о признании членом семьи заявителя (при наличии);</w:t>
      </w:r>
    </w:p>
    <w:p w:rsidR="00B106C5" w:rsidRDefault="00B106C5" w:rsidP="00B106C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044E5"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>ведения</w:t>
      </w:r>
      <w:proofErr w:type="gramEnd"/>
      <w:r w:rsidRPr="00F044E5">
        <w:rPr>
          <w:rFonts w:ascii="PT Astra Serif" w:hAnsi="PT Astra Serif"/>
          <w:sz w:val="28"/>
          <w:szCs w:val="28"/>
        </w:rPr>
        <w:t xml:space="preserve"> о страховом номере индивидуального лицевого счета зарегистрированного лица в системе обязательного пенсионного страхования (далее – СНИЛС), полученными на каждого члена семьи;</w:t>
      </w:r>
    </w:p>
    <w:p w:rsidR="00B106C5" w:rsidRPr="00F044E5" w:rsidRDefault="00B106C5" w:rsidP="00B106C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044E5">
        <w:rPr>
          <w:rFonts w:ascii="PT Astra Serif" w:hAnsi="PT Astra Serif"/>
          <w:bCs/>
          <w:sz w:val="28"/>
          <w:szCs w:val="28"/>
        </w:rPr>
        <w:t>сведения об инвалидности, содержащи</w:t>
      </w:r>
      <w:r>
        <w:rPr>
          <w:rFonts w:ascii="PT Astra Serif" w:hAnsi="PT Astra Serif"/>
          <w:bCs/>
          <w:sz w:val="28"/>
          <w:szCs w:val="28"/>
        </w:rPr>
        <w:t>еся</w:t>
      </w:r>
      <w:r w:rsidRPr="00F044E5">
        <w:rPr>
          <w:rFonts w:ascii="PT Astra Serif" w:hAnsi="PT Astra Serif"/>
          <w:bCs/>
          <w:sz w:val="28"/>
          <w:szCs w:val="28"/>
        </w:rPr>
        <w:t xml:space="preserve"> в федеральном реестре инвалидов;</w:t>
      </w:r>
    </w:p>
    <w:p w:rsidR="00B106C5" w:rsidRDefault="00B106C5" w:rsidP="00B106C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сведения</w:t>
      </w:r>
      <w:r w:rsidRPr="00F044E5">
        <w:rPr>
          <w:rFonts w:ascii="PT Astra Serif" w:hAnsi="PT Astra Serif"/>
          <w:sz w:val="28"/>
          <w:szCs w:val="28"/>
        </w:rPr>
        <w:t xml:space="preserve"> о пенсионном обеспечении (для пенсионеров);</w:t>
      </w:r>
    </w:p>
    <w:p w:rsidR="00B106C5" w:rsidRPr="00F044E5" w:rsidRDefault="00B106C5" w:rsidP="00B106C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044E5">
        <w:rPr>
          <w:rFonts w:ascii="PT Astra Serif" w:hAnsi="PT Astra Serif"/>
          <w:sz w:val="28"/>
          <w:szCs w:val="28"/>
          <w:shd w:val="clear" w:color="auto" w:fill="FFFFFF"/>
        </w:rPr>
        <w:t>сведения о государственной регистрации заключения и расторжения брака</w:t>
      </w:r>
      <w:r w:rsidRPr="00F044E5">
        <w:rPr>
          <w:rFonts w:ascii="PT Astra Serif" w:eastAsia="PT Astra Serif" w:hAnsi="PT Astra Serif"/>
          <w:sz w:val="28"/>
          <w:szCs w:val="28"/>
        </w:rPr>
        <w:t>;</w:t>
      </w:r>
    </w:p>
    <w:p w:rsidR="00B106C5" w:rsidRPr="00F044E5" w:rsidRDefault="00B106C5" w:rsidP="00B106C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044E5">
        <w:rPr>
          <w:rFonts w:ascii="PT Astra Serif" w:eastAsia="PT Astra Serif" w:hAnsi="PT Astra Serif"/>
          <w:sz w:val="28"/>
          <w:szCs w:val="28"/>
        </w:rPr>
        <w:t>с</w:t>
      </w:r>
      <w:r w:rsidRPr="00F044E5">
        <w:rPr>
          <w:rFonts w:ascii="PT Astra Serif" w:hAnsi="PT Astra Serif"/>
          <w:sz w:val="28"/>
          <w:szCs w:val="28"/>
          <w:shd w:val="clear" w:color="auto" w:fill="FFFFFF"/>
        </w:rPr>
        <w:t>ведения о государственной регистрации рождения (</w:t>
      </w:r>
      <w:r w:rsidRPr="00F044E5">
        <w:rPr>
          <w:rFonts w:ascii="PT Astra Serif" w:hAnsi="PT Astra Serif" w:cs="PT Astra Serif"/>
          <w:sz w:val="28"/>
          <w:szCs w:val="28"/>
        </w:rPr>
        <w:t>для детей в</w:t>
      </w:r>
      <w:r w:rsidRPr="00F044E5">
        <w:rPr>
          <w:rFonts w:ascii="PT Astra Serif" w:hAnsi="PT Astra Serif" w:cs="PT Astra Serif"/>
          <w:szCs w:val="28"/>
        </w:rPr>
        <w:t xml:space="preserve"> </w:t>
      </w:r>
      <w:r w:rsidRPr="00F044E5">
        <w:rPr>
          <w:rFonts w:ascii="PT Astra Serif" w:hAnsi="PT Astra Serif" w:cs="PT Astra Serif"/>
          <w:sz w:val="28"/>
          <w:szCs w:val="28"/>
        </w:rPr>
        <w:t>возрасте до 14 лет);</w:t>
      </w:r>
    </w:p>
    <w:p w:rsidR="00B106C5" w:rsidRPr="00F044E5" w:rsidRDefault="00B106C5" w:rsidP="00B106C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044E5">
        <w:rPr>
          <w:rFonts w:ascii="PT Astra Serif" w:eastAsia="PT Astra Serif" w:hAnsi="PT Astra Serif"/>
          <w:sz w:val="28"/>
          <w:szCs w:val="28"/>
        </w:rPr>
        <w:t>сведения об усыновлении (удочер</w:t>
      </w:r>
      <w:r>
        <w:rPr>
          <w:rFonts w:ascii="PT Astra Serif" w:eastAsia="PT Astra Serif" w:hAnsi="PT Astra Serif"/>
          <w:sz w:val="28"/>
          <w:szCs w:val="28"/>
        </w:rPr>
        <w:t>ении) детей (при необходимости).</w:t>
      </w:r>
    </w:p>
    <w:p w:rsidR="00B106C5" w:rsidRDefault="00B106C5" w:rsidP="00B106C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106C5" w:rsidRDefault="00B106C5" w:rsidP="00B106C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106C5" w:rsidRDefault="00B106C5" w:rsidP="00B106C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A110A" w:rsidRDefault="00AA110A"/>
    <w:sectPr w:rsidR="00AA1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4C29C3"/>
    <w:multiLevelType w:val="hybridMultilevel"/>
    <w:tmpl w:val="63E22DDC"/>
    <w:lvl w:ilvl="0" w:tplc="CC160F04">
      <w:start w:val="1"/>
      <w:numFmt w:val="decimal"/>
      <w:lvlText w:val="%1."/>
      <w:lvlJc w:val="left"/>
      <w:pPr>
        <w:ind w:left="1069" w:hanging="360"/>
      </w:pPr>
      <w:rPr>
        <w:rFonts w:eastAsia="PT Astra Serif" w:cs="PT Astra Serif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C5"/>
    <w:rsid w:val="001A0A55"/>
    <w:rsid w:val="00AA110A"/>
    <w:rsid w:val="00B106C5"/>
    <w:rsid w:val="00B1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A6CAE-281E-454A-98F7-654AB0C2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Караяниди Ольга Олеговна</dc:creator>
  <cp:lastModifiedBy>ADM09</cp:lastModifiedBy>
  <cp:revision>2</cp:revision>
  <dcterms:created xsi:type="dcterms:W3CDTF">2020-12-10T03:27:00Z</dcterms:created>
  <dcterms:modified xsi:type="dcterms:W3CDTF">2020-12-10T03:27:00Z</dcterms:modified>
</cp:coreProperties>
</file>